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i w:val="1"/>
          <w:sz w:val="17"/>
          <w:szCs w:val="17"/>
        </w:rPr>
      </w:pPr>
      <w:r w:rsidDel="00000000" w:rsidR="00000000" w:rsidRPr="00000000">
        <w:rPr>
          <w:rtl w:val="0"/>
        </w:rPr>
      </w:r>
    </w:p>
    <w:p w:rsidR="00000000" w:rsidDel="00000000" w:rsidP="00000000" w:rsidRDefault="00000000" w:rsidRPr="00000000" w14:paraId="00000002">
      <w:pPr>
        <w:jc w:val="center"/>
        <w:rPr>
          <w:rFonts w:ascii="Avenir" w:cs="Avenir" w:eastAsia="Avenir" w:hAnsi="Avenir"/>
          <w:b w:val="1"/>
          <w:sz w:val="32"/>
          <w:szCs w:val="32"/>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b w:val="1"/>
          <w:sz w:val="28"/>
          <w:szCs w:val="28"/>
          <w:rtl w:val="0"/>
        </w:rPr>
        <w:t xml:space="preserve">Un obsequio único: Ese mensaje para papá, dilo con Tequila Casa Dragones Joven </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a </w:t>
      </w:r>
      <w:r w:rsidDel="00000000" w:rsidR="00000000" w:rsidRPr="00000000">
        <w:rPr>
          <w:b w:val="1"/>
          <w:highlight w:val="yellow"/>
          <w:rtl w:val="0"/>
        </w:rPr>
        <w:t xml:space="preserve">18</w:t>
      </w:r>
      <w:r w:rsidDel="00000000" w:rsidR="00000000" w:rsidRPr="00000000">
        <w:rPr>
          <w:b w:val="1"/>
          <w:rtl w:val="0"/>
        </w:rPr>
        <w:t xml:space="preserve"> de junio de 2021.- </w:t>
      </w:r>
      <w:r w:rsidDel="00000000" w:rsidR="00000000" w:rsidRPr="00000000">
        <w:rPr>
          <w:rtl w:val="0"/>
        </w:rPr>
        <w:t xml:space="preserve">Para este próximo Día del padre, Tequila Casa Dragones le da un toque exclusivo al regalo para papá, con la posibilidad de personalizar una botella de Tequila Casa Dragones Joven grabando alguna frase, mensaje especial o su nombre en la etiqueta, todo escrito a mano por expertos calígrafos.</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Tequila Casa Dragones Joven es un tequila 100 por ciento puro de agave azul, elaborado en pequeños lotes y de edición limitada. Está hecho de un maridaje delicado de tequila blanco con tequila extra añejo conservado en barricas de roble americano durante cinco años y es perfecto para degustar derecho o maridar con la comida.</w:t>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Tequila Casa Dragones reafirma su compromiso de exaltar la artesanía y a los artesanos mexicanos: cada botella de Tequila Casa Dragones Joven es creada a mano con cristal puro de perfumería y libre de plomo, numerada y firmada a mano por el Maestro Tequilero.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Los calígrafos de Casa Dragones ponen la máxima atención al detalle en cada letra para recrear el “arte de la pluma viva” en la etiqueta ya colocada sobre la curvatura de la botella. Esto, para brindarle un carácter único a cada uno de los mensajes y crear un obsequio único para este  Día del Padre.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Para más información acerca de nuestros productos y adquirir tu botella personalizada de Tequila Casa Dragones Joven para este próximo 10 de mayo, contacta a nuestro servicio de concierge en </w:t>
      </w:r>
      <w:hyperlink r:id="rId6">
        <w:r w:rsidDel="00000000" w:rsidR="00000000" w:rsidRPr="00000000">
          <w:rPr>
            <w:color w:val="1155cc"/>
            <w:u w:val="single"/>
            <w:rtl w:val="0"/>
          </w:rPr>
          <w:t xml:space="preserve">www.casadragones.com.mx</w:t>
        </w:r>
      </w:hyperlink>
      <w:r w:rsidDel="00000000" w:rsidR="00000000" w:rsidRPr="00000000">
        <w:rPr>
          <w:rtl w:val="0"/>
        </w:rPr>
        <w:t xml:space="preserv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w:t>
      </w:r>
      <w:r w:rsidDel="00000000" w:rsidR="00000000" w:rsidRPr="00000000">
        <w:rPr>
          <w:sz w:val="20"/>
          <w:szCs w:val="20"/>
          <w:rtl w:val="0"/>
        </w:rPr>
        <w:t xml:space="preserve">degustarse</w:t>
      </w:r>
      <w:r w:rsidDel="00000000" w:rsidR="00000000" w:rsidRPr="00000000">
        <w:rPr>
          <w:sz w:val="20"/>
          <w:szCs w:val="20"/>
          <w:rtl w:val="0"/>
        </w:rPr>
        <w:t xml:space="preserv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email: </w:t>
      </w:r>
      <w:hyperlink r:id="rId7">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1E">
      <w:pPr>
        <w:jc w:val="both"/>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1F">
      <w:pPr>
        <w:jc w:val="both"/>
        <w:rPr>
          <w:rFonts w:ascii="Belleza" w:cs="Belleza" w:eastAsia="Belleza" w:hAnsi="Belleza"/>
          <w:sz w:val="20"/>
          <w:szCs w:val="20"/>
        </w:rPr>
      </w:pPr>
      <w:r w:rsidDel="00000000" w:rsidR="00000000" w:rsidRPr="00000000">
        <w:rPr>
          <w:rtl w:val="0"/>
        </w:rPr>
      </w:r>
    </w:p>
    <w:p w:rsidR="00000000" w:rsidDel="00000000" w:rsidP="00000000" w:rsidRDefault="00000000" w:rsidRPr="00000000" w14:paraId="00000020">
      <w:pPr>
        <w:rPr>
          <w:rFonts w:ascii="Belleza" w:cs="Belleza" w:eastAsia="Belleza" w:hAnsi="Belleza"/>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mailto:yahel.perez@another.co" TargetMode="External"/><Relationship Id="rId8" Type="http://schemas.openxmlformats.org/officeDocument/2006/relationships/hyperlink" Target="mailto:luis.morale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